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Содержание программы.</w:t>
      </w:r>
    </w:p>
    <w:p w:rsidR="004E0D43" w:rsidRPr="006B73FF" w:rsidRDefault="004E0D43" w:rsidP="004E0D43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2"/>
          <w:szCs w:val="22"/>
        </w:rPr>
      </w:pPr>
      <w:r w:rsidRPr="006B73FF">
        <w:rPr>
          <w:bCs/>
          <w:iCs/>
          <w:color w:val="000000"/>
          <w:sz w:val="22"/>
          <w:szCs w:val="22"/>
        </w:rPr>
        <w:t>Пояснительная записка</w:t>
      </w:r>
    </w:p>
    <w:p w:rsidR="004E0D43" w:rsidRPr="006B73FF" w:rsidRDefault="004E0D43" w:rsidP="004E0D43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2"/>
          <w:szCs w:val="22"/>
        </w:rPr>
      </w:pPr>
      <w:r w:rsidRPr="006B73FF">
        <w:rPr>
          <w:bCs/>
          <w:iCs/>
          <w:color w:val="000000"/>
          <w:sz w:val="22"/>
          <w:szCs w:val="22"/>
        </w:rPr>
        <w:t>Общая характеристика учебного предмета</w:t>
      </w:r>
    </w:p>
    <w:p w:rsidR="004E0D43" w:rsidRPr="006B73FF" w:rsidRDefault="004E0D43" w:rsidP="004E0D43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2"/>
          <w:szCs w:val="22"/>
        </w:rPr>
      </w:pPr>
      <w:r w:rsidRPr="006B73FF">
        <w:rPr>
          <w:bCs/>
          <w:iCs/>
          <w:color w:val="000000"/>
          <w:sz w:val="22"/>
          <w:szCs w:val="22"/>
        </w:rPr>
        <w:t>Описание места учебного предмета, курса в учебном плане</w:t>
      </w:r>
    </w:p>
    <w:p w:rsidR="004E0D43" w:rsidRPr="006B73FF" w:rsidRDefault="004E0D43" w:rsidP="004E0D43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2"/>
          <w:szCs w:val="22"/>
        </w:rPr>
      </w:pPr>
      <w:r w:rsidRPr="006B73FF">
        <w:rPr>
          <w:bCs/>
          <w:iCs/>
          <w:color w:val="000000"/>
          <w:sz w:val="22"/>
          <w:szCs w:val="22"/>
        </w:rPr>
        <w:t>Описание ценностных ориентиров содержания учебного предмета</w:t>
      </w:r>
    </w:p>
    <w:p w:rsidR="004E0D43" w:rsidRPr="006B73FF" w:rsidRDefault="004E0D43" w:rsidP="006B73FF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2"/>
          <w:szCs w:val="22"/>
        </w:rPr>
      </w:pPr>
      <w:r w:rsidRPr="006B73FF">
        <w:rPr>
          <w:bCs/>
          <w:iCs/>
          <w:color w:val="000000"/>
          <w:sz w:val="22"/>
          <w:szCs w:val="22"/>
        </w:rPr>
        <w:t xml:space="preserve">Личностные, </w:t>
      </w:r>
      <w:proofErr w:type="spellStart"/>
      <w:r w:rsidRPr="006B73FF">
        <w:rPr>
          <w:bCs/>
          <w:iCs/>
          <w:color w:val="000000"/>
          <w:sz w:val="22"/>
          <w:szCs w:val="22"/>
        </w:rPr>
        <w:t>метапредметные</w:t>
      </w:r>
      <w:proofErr w:type="spellEnd"/>
      <w:r w:rsidRPr="006B73FF">
        <w:rPr>
          <w:bCs/>
          <w:iCs/>
          <w:color w:val="000000"/>
          <w:sz w:val="22"/>
          <w:szCs w:val="22"/>
        </w:rPr>
        <w:t xml:space="preserve"> и предметные результаты освоения учебного предмета</w:t>
      </w:r>
    </w:p>
    <w:p w:rsidR="004E0D43" w:rsidRPr="006B73FF" w:rsidRDefault="004E0D43" w:rsidP="004E0D43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2"/>
          <w:szCs w:val="22"/>
        </w:rPr>
      </w:pPr>
      <w:r w:rsidRPr="006B73FF">
        <w:rPr>
          <w:bCs/>
          <w:iCs/>
          <w:color w:val="000000"/>
          <w:sz w:val="22"/>
          <w:szCs w:val="22"/>
        </w:rPr>
        <w:t>Тематическое планирование с определением основных видов учебной деятельности обучающихся.</w:t>
      </w:r>
    </w:p>
    <w:p w:rsidR="004E0D43" w:rsidRDefault="004E0D43" w:rsidP="006B73FF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Пояснительная записка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Рабочая программа по учебному курсу «Физическая культура» для 5 классов разработана на основе Примерной программы «Физическая культура 5 классы», издание 3. Примерная программа по физической культуре. (Стандарты нового поколения)- Москва, «Просвещение», 2011г. Данная программа подготовлена в рамках проекта «Разработка, апробация и внедрение ФГОС образования второго поколения», по заказу Министерства образования и науки Российской Федерации и Федерального агентства по образованию.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Целью </w:t>
      </w:r>
      <w:r>
        <w:rPr>
          <w:color w:val="000000"/>
          <w:sz w:val="22"/>
          <w:szCs w:val="22"/>
        </w:rPr>
        <w:t>предмета «Физическая культура» в основной школе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Активно развиваются мышление, творчество и самостоятельность.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Учебный предмет «Физическая культура» в основной школе строится так, чтобы были решены следующие </w:t>
      </w:r>
      <w:r>
        <w:rPr>
          <w:b/>
          <w:bCs/>
          <w:color w:val="000000"/>
          <w:sz w:val="22"/>
          <w:szCs w:val="22"/>
        </w:rPr>
        <w:t>задачи:</w:t>
      </w:r>
    </w:p>
    <w:p w:rsidR="004E0D43" w:rsidRDefault="004E0D43" w:rsidP="004E0D43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Укрепление здоровья, развитие основных физических качеств и повышение функциональных возможностей организма;</w:t>
      </w:r>
    </w:p>
    <w:p w:rsidR="004E0D43" w:rsidRDefault="004E0D43" w:rsidP="004E0D43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4E0D43" w:rsidRDefault="004E0D43" w:rsidP="004E0D43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4E0D43" w:rsidRDefault="004E0D43" w:rsidP="004E0D43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4E0D43" w:rsidRDefault="004E0D43" w:rsidP="004E0D43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4E0D43" w:rsidRPr="005A1193" w:rsidRDefault="004E0D43" w:rsidP="004E0D43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color w:val="000000"/>
          <w:sz w:val="21"/>
          <w:szCs w:val="21"/>
        </w:rPr>
      </w:pPr>
      <w:r w:rsidRPr="005A1193">
        <w:rPr>
          <w:b/>
          <w:bCs/>
          <w:color w:val="000000"/>
          <w:sz w:val="22"/>
          <w:szCs w:val="22"/>
        </w:rPr>
        <w:t>Развитие интереса</w:t>
      </w:r>
      <w:r w:rsidRPr="005A1193">
        <w:rPr>
          <w:color w:val="000000"/>
          <w:sz w:val="22"/>
          <w:szCs w:val="22"/>
        </w:rPr>
        <w:t> к самостоятельным занятиям физическими упражнениями, подвижным играм, формам активного отдыха и досуга;</w:t>
      </w:r>
    </w:p>
    <w:p w:rsidR="004E0D43" w:rsidRPr="005A1193" w:rsidRDefault="004E0D43" w:rsidP="004E0D43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color w:val="000000"/>
          <w:sz w:val="21"/>
          <w:szCs w:val="21"/>
        </w:rPr>
      </w:pPr>
      <w:r w:rsidRPr="005A1193">
        <w:rPr>
          <w:b/>
          <w:bCs/>
          <w:color w:val="000000"/>
          <w:sz w:val="22"/>
          <w:szCs w:val="22"/>
        </w:rPr>
        <w:t>Обучение </w:t>
      </w:r>
      <w:r w:rsidRPr="005A1193">
        <w:rPr>
          <w:color w:val="000000"/>
          <w:sz w:val="22"/>
          <w:szCs w:val="22"/>
        </w:rPr>
        <w:t>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E0D43" w:rsidRDefault="00370E59" w:rsidP="004E0D43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2.</w:t>
      </w:r>
      <w:r w:rsidR="004E0D43">
        <w:rPr>
          <w:b/>
          <w:bCs/>
          <w:color w:val="000000"/>
          <w:sz w:val="22"/>
          <w:szCs w:val="22"/>
        </w:rPr>
        <w:t>Общая характеристика учебного предмета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Предлагаемая программа характеризуется направленностью:</w:t>
      </w:r>
    </w:p>
    <w:p w:rsidR="004E0D43" w:rsidRDefault="004E0D43" w:rsidP="004E0D43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 xml:space="preserve">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</w:t>
      </w:r>
      <w:r>
        <w:rPr>
          <w:color w:val="000000"/>
          <w:sz w:val="22"/>
          <w:szCs w:val="22"/>
        </w:rPr>
        <w:lastRenderedPageBreak/>
        <w:t>регионально климатическими условиями и видом учебного учреждения (городские, малокомплектные и сельские школы);</w:t>
      </w:r>
    </w:p>
    <w:p w:rsidR="004E0D43" w:rsidRDefault="004E0D43" w:rsidP="004E0D43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4E0D43" w:rsidRDefault="004E0D43" w:rsidP="004E0D43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на 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4E0D43" w:rsidRDefault="004E0D43" w:rsidP="004E0D43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на достижение меж предметных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4E0D43" w:rsidRDefault="004E0D43" w:rsidP="004E0D43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Программа состоит из трех разделов: «Знания о физической культуре» (информационный компонент), «Способы физкультурной деятельности» (операционный компонент) и «Физическое совершенствование» (мотивационный компонент).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Содержание первого раздела «Знания о физической культуре»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Раздел «Способы физкультурной деятельности» соотносится с представлениями о самостоятельных занятиях физическими упражнениями, способах организации исполнения и контроля за физическим развитием и физической подготовленностью учащихся.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 xml:space="preserve">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</w:t>
      </w:r>
      <w:proofErr w:type="gramStart"/>
      <w:r>
        <w:rPr>
          <w:color w:val="000000"/>
          <w:sz w:val="22"/>
          <w:szCs w:val="22"/>
        </w:rPr>
        <w:t>так же</w:t>
      </w:r>
      <w:proofErr w:type="gramEnd"/>
      <w:r>
        <w:rPr>
          <w:color w:val="000000"/>
          <w:sz w:val="22"/>
          <w:szCs w:val="22"/>
        </w:rPr>
        <w:t xml:space="preserve"> общеразвивающих упражнений с различной функциональной направленностью.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E0D43" w:rsidRDefault="00370E59" w:rsidP="004E0D43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3.</w:t>
      </w:r>
      <w:r w:rsidR="004E0D43">
        <w:rPr>
          <w:b/>
          <w:bCs/>
          <w:color w:val="000000"/>
          <w:sz w:val="22"/>
          <w:szCs w:val="22"/>
        </w:rPr>
        <w:t>Место предмета в учебном плане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 xml:space="preserve">Согласно базисному (образовательному) плану образовательных учреждений РФ всего на изучение физической культуры в основной школе выделяется 102ч, (3 ч в неделю, 34 учебных недель) по </w:t>
      </w:r>
      <w:proofErr w:type="spellStart"/>
      <w:proofErr w:type="gramStart"/>
      <w:r>
        <w:rPr>
          <w:color w:val="000000"/>
          <w:sz w:val="22"/>
          <w:szCs w:val="22"/>
        </w:rPr>
        <w:t>расписанию.Базовым</w:t>
      </w:r>
      <w:proofErr w:type="spellEnd"/>
      <w:proofErr w:type="gramEnd"/>
      <w:r>
        <w:rPr>
          <w:color w:val="000000"/>
          <w:sz w:val="22"/>
          <w:szCs w:val="22"/>
        </w:rPr>
        <w:t xml:space="preserve"> результатом образования в области физической культуры в основной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 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Универсальными компетенциями учащихся образования по физической культуре являются: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2"/>
          <w:szCs w:val="22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2"/>
          <w:szCs w:val="22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2"/>
          <w:szCs w:val="22"/>
        </w:rPr>
        <w:t>умение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lastRenderedPageBreak/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В соответствии со структурой двигательной деятельности предмет включает в себя три основных учебных раздела: «Знания о физической культуре» (информационный компонент деятельности), «Способы двигательной деятельности» (операционный компонент деятельности), «Физическое совершенствование» (процессуально- мотивационный компонент деятельности).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4E0D43" w:rsidRDefault="00370E59" w:rsidP="004E0D43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2"/>
          <w:szCs w:val="22"/>
        </w:rPr>
        <w:t>4.</w:t>
      </w:r>
      <w:r w:rsidR="004E0D43">
        <w:rPr>
          <w:b/>
          <w:bCs/>
          <w:color w:val="000000"/>
          <w:sz w:val="22"/>
          <w:szCs w:val="22"/>
        </w:rPr>
        <w:t>Планируемые результаты освоения учебного предмета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4E0D43" w:rsidRDefault="004E0D43" w:rsidP="005A1193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2"/>
          <w:szCs w:val="22"/>
        </w:rPr>
        <w:t>Личностные результаты: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2"/>
          <w:szCs w:val="22"/>
        </w:rPr>
        <w:t>положительное отношение школьников к занятиям двигательной деятельностью, накопление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2"/>
          <w:szCs w:val="22"/>
        </w:rPr>
        <w:t>проявление положительных качеств личности и управление своими эмоциями в различных (нестандартных) ситуациях и условиях;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2"/>
          <w:szCs w:val="22"/>
        </w:rPr>
        <w:t>проявление дисциплинированности, трудолюбие и упорство в достижении поставленных целей;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2"/>
          <w:szCs w:val="22"/>
        </w:rPr>
        <w:t>оказание бескорыстной помощи своим сверстникам, нахождение с ними общего языка и общих интересов.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>В области познавательной культуры</w:t>
      </w:r>
      <w:r>
        <w:rPr>
          <w:color w:val="000000"/>
          <w:sz w:val="22"/>
          <w:szCs w:val="22"/>
        </w:rPr>
        <w:t>: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владение знаниями об индивидуальных особенностях физического развития и физической подготовленности.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владение знаниями об особенностях индивидуального здоровья и о способах профилактики заболеваний средствам физической культуры.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знакомство с традициями и национальными играми коренного населения ХМАО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 xml:space="preserve">В области нравственной </w:t>
      </w:r>
      <w:proofErr w:type="gramStart"/>
      <w:r>
        <w:rPr>
          <w:i/>
          <w:iCs/>
          <w:color w:val="000000"/>
          <w:sz w:val="22"/>
          <w:szCs w:val="22"/>
        </w:rPr>
        <w:t>культуры:</w:t>
      </w:r>
      <w:r>
        <w:rPr>
          <w:color w:val="000000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способность активно включаться в совместные физкультурно-оздоровительные и спортивные мероприятия, принимать участие в их организации и проведении; 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>В области трудовой культуры</w:t>
      </w:r>
      <w:r>
        <w:rPr>
          <w:color w:val="000000"/>
          <w:sz w:val="22"/>
          <w:szCs w:val="22"/>
        </w:rPr>
        <w:t>: - умение содержать в порядке спортивный инвентарь и оборудование, спортивную одежду, осуществлять их подготовку к занятиям и спортивным соревнованиям; - соблюдать технику безопасности на уроке, в школе, вне школы;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>В области эстетики</w:t>
      </w:r>
      <w:r>
        <w:rPr>
          <w:color w:val="000000"/>
          <w:sz w:val="22"/>
          <w:szCs w:val="22"/>
        </w:rPr>
        <w:t>: - красивая и правильная осанка, умение ее длительно сохранять при разных формах движений и передвижений;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>В области коммуникативной культуры</w:t>
      </w:r>
      <w:r>
        <w:rPr>
          <w:color w:val="000000"/>
          <w:sz w:val="22"/>
          <w:szCs w:val="22"/>
        </w:rPr>
        <w:t>: - анализировать и творчески применять полученные знания в самостоятельных занятиях физической культурой;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находить адекватные способы поведения и взаимодействия с партнерами во время учебной и игровой деятельности.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>В области физической культуры</w:t>
      </w:r>
      <w:r>
        <w:rPr>
          <w:color w:val="000000"/>
          <w:sz w:val="22"/>
          <w:szCs w:val="22"/>
        </w:rPr>
        <w:t>:- владение навыками выполнения жизненно важных двигательных умений (ходьба, бег, прыжки, лазанья и др.) различными способами, а различных изменяющихся внешних условий; 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 - умение максимально проявлять физические качества при выполнении тестовых упражнений по физической культуре.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E0D43" w:rsidRDefault="006C0C23" w:rsidP="005A1193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i/>
          <w:iCs/>
          <w:color w:val="000000"/>
          <w:sz w:val="22"/>
          <w:szCs w:val="22"/>
        </w:rPr>
        <w:t>Мета</w:t>
      </w:r>
      <w:r w:rsidR="004E0D43">
        <w:rPr>
          <w:b/>
          <w:bCs/>
          <w:i/>
          <w:iCs/>
          <w:color w:val="000000"/>
          <w:sz w:val="22"/>
          <w:szCs w:val="22"/>
        </w:rPr>
        <w:t>предметные</w:t>
      </w:r>
      <w:proofErr w:type="spellEnd"/>
      <w:r w:rsidR="004E0D43">
        <w:rPr>
          <w:b/>
          <w:bCs/>
          <w:i/>
          <w:iCs/>
          <w:color w:val="000000"/>
          <w:sz w:val="22"/>
          <w:szCs w:val="22"/>
        </w:rPr>
        <w:t xml:space="preserve"> результаты: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>В области познавательной культуры</w:t>
      </w:r>
      <w:r>
        <w:rPr>
          <w:color w:val="000000"/>
          <w:sz w:val="22"/>
          <w:szCs w:val="22"/>
        </w:rPr>
        <w:t>: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 xml:space="preserve">- понимание физической культуры как средства организации здорового образа жизни, профилактика вредных привычек и </w:t>
      </w:r>
      <w:proofErr w:type="spellStart"/>
      <w:r>
        <w:rPr>
          <w:color w:val="000000"/>
          <w:sz w:val="22"/>
          <w:szCs w:val="22"/>
        </w:rPr>
        <w:t>девиантного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( отклоняющегося</w:t>
      </w:r>
      <w:proofErr w:type="gramEnd"/>
      <w:r>
        <w:rPr>
          <w:color w:val="000000"/>
          <w:sz w:val="22"/>
          <w:szCs w:val="22"/>
        </w:rPr>
        <w:t>) поведения;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понимание здоровья как важнейшего условия саморазвития и самореализации человека.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>В области нравственной культуры</w:t>
      </w:r>
      <w:r>
        <w:rPr>
          <w:color w:val="000000"/>
          <w:sz w:val="22"/>
          <w:szCs w:val="22"/>
        </w:rPr>
        <w:t>: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деятельности;-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 xml:space="preserve">В области трудовой </w:t>
      </w:r>
      <w:proofErr w:type="gramStart"/>
      <w:r>
        <w:rPr>
          <w:i/>
          <w:iCs/>
          <w:color w:val="000000"/>
          <w:sz w:val="22"/>
          <w:szCs w:val="22"/>
        </w:rPr>
        <w:t>культуры</w:t>
      </w:r>
      <w:r>
        <w:rPr>
          <w:color w:val="000000"/>
          <w:sz w:val="22"/>
          <w:szCs w:val="22"/>
        </w:rPr>
        <w:t>:-</w:t>
      </w:r>
      <w:proofErr w:type="gramEnd"/>
      <w:r>
        <w:rPr>
          <w:color w:val="000000"/>
          <w:sz w:val="22"/>
          <w:szCs w:val="22"/>
        </w:rPr>
        <w:t xml:space="preserve">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 xml:space="preserve">В области эстетической </w:t>
      </w:r>
      <w:proofErr w:type="gramStart"/>
      <w:r>
        <w:rPr>
          <w:i/>
          <w:iCs/>
          <w:color w:val="000000"/>
          <w:sz w:val="22"/>
          <w:szCs w:val="22"/>
        </w:rPr>
        <w:t>культуры</w:t>
      </w:r>
      <w:r>
        <w:rPr>
          <w:color w:val="000000"/>
          <w:sz w:val="22"/>
          <w:szCs w:val="22"/>
        </w:rPr>
        <w:t>:-</w:t>
      </w:r>
      <w:proofErr w:type="gramEnd"/>
      <w:r>
        <w:rPr>
          <w:color w:val="000000"/>
          <w:sz w:val="22"/>
          <w:szCs w:val="22"/>
        </w:rPr>
        <w:t xml:space="preserve">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 xml:space="preserve">В области коммуникативной </w:t>
      </w:r>
      <w:proofErr w:type="gramStart"/>
      <w:r>
        <w:rPr>
          <w:i/>
          <w:iCs/>
          <w:color w:val="000000"/>
          <w:sz w:val="22"/>
          <w:szCs w:val="22"/>
        </w:rPr>
        <w:t>культуры</w:t>
      </w:r>
      <w:r>
        <w:rPr>
          <w:color w:val="000000"/>
          <w:sz w:val="22"/>
          <w:szCs w:val="22"/>
        </w:rPr>
        <w:t>:-</w:t>
      </w:r>
      <w:proofErr w:type="gramEnd"/>
      <w:r>
        <w:rPr>
          <w:color w:val="000000"/>
          <w:sz w:val="22"/>
          <w:szCs w:val="22"/>
        </w:rPr>
        <w:t xml:space="preserve"> владение культурой речи, ведение диалога в доброжелательной и открытой форме;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 xml:space="preserve">В области физической </w:t>
      </w:r>
      <w:proofErr w:type="gramStart"/>
      <w:r>
        <w:rPr>
          <w:i/>
          <w:iCs/>
          <w:color w:val="000000"/>
          <w:sz w:val="22"/>
          <w:szCs w:val="22"/>
        </w:rPr>
        <w:t>культуры</w:t>
      </w:r>
      <w:r>
        <w:rPr>
          <w:color w:val="000000"/>
          <w:sz w:val="22"/>
          <w:szCs w:val="22"/>
        </w:rPr>
        <w:t>:-</w:t>
      </w:r>
      <w:proofErr w:type="gramEnd"/>
      <w:r>
        <w:rPr>
          <w:color w:val="000000"/>
          <w:sz w:val="22"/>
          <w:szCs w:val="22"/>
        </w:rPr>
        <w:t xml:space="preserve">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4E0D43" w:rsidRDefault="004E0D43" w:rsidP="005A1193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2"/>
          <w:szCs w:val="22"/>
        </w:rPr>
        <w:t>Предметные результаты: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 xml:space="preserve">В области познавательной </w:t>
      </w:r>
      <w:proofErr w:type="gramStart"/>
      <w:r>
        <w:rPr>
          <w:i/>
          <w:iCs/>
          <w:color w:val="000000"/>
          <w:sz w:val="22"/>
          <w:szCs w:val="22"/>
        </w:rPr>
        <w:t>культуры</w:t>
      </w:r>
      <w:r>
        <w:rPr>
          <w:color w:val="000000"/>
          <w:sz w:val="22"/>
          <w:szCs w:val="22"/>
        </w:rPr>
        <w:t>:-</w:t>
      </w:r>
      <w:proofErr w:type="gramEnd"/>
      <w:r>
        <w:rPr>
          <w:color w:val="000000"/>
          <w:sz w:val="22"/>
          <w:szCs w:val="22"/>
        </w:rPr>
        <w:t xml:space="preserve"> знания по истории и развитию спорта и олимпийского движения, о положительном влиянии на укрепление мира и дружбы между народами;-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>В области нравственной культуры</w:t>
      </w:r>
      <w:r>
        <w:rPr>
          <w:color w:val="000000"/>
          <w:sz w:val="22"/>
          <w:szCs w:val="22"/>
        </w:rPr>
        <w:t>: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умение оказывать помощь товарищу при освоении новых двигательных действий, корректно объяснять и объективно оценивать технику их выполнения;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 xml:space="preserve">В области трудовой </w:t>
      </w:r>
      <w:proofErr w:type="gramStart"/>
      <w:r>
        <w:rPr>
          <w:i/>
          <w:iCs/>
          <w:color w:val="000000"/>
          <w:sz w:val="22"/>
          <w:szCs w:val="22"/>
        </w:rPr>
        <w:t>культуры</w:t>
      </w:r>
      <w:r>
        <w:rPr>
          <w:color w:val="000000"/>
          <w:sz w:val="22"/>
          <w:szCs w:val="22"/>
        </w:rPr>
        <w:t>:-</w:t>
      </w:r>
      <w:proofErr w:type="gramEnd"/>
      <w:r>
        <w:rPr>
          <w:color w:val="000000"/>
          <w:sz w:val="22"/>
          <w:szCs w:val="22"/>
        </w:rPr>
        <w:t xml:space="preserve"> способность преодолевать трудности, выполнять учебные задания по технической и физической подготовке в полном объеме;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- обеспечивать безопасность мест занятий, спортивного инвентаря и оборудования, спортивной одежды.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 xml:space="preserve">В области эстетической </w:t>
      </w:r>
      <w:proofErr w:type="gramStart"/>
      <w:r>
        <w:rPr>
          <w:i/>
          <w:iCs/>
          <w:color w:val="000000"/>
          <w:sz w:val="22"/>
          <w:szCs w:val="22"/>
        </w:rPr>
        <w:t>культуры</w:t>
      </w:r>
      <w:r>
        <w:rPr>
          <w:color w:val="000000"/>
          <w:sz w:val="22"/>
          <w:szCs w:val="22"/>
        </w:rPr>
        <w:t>:-</w:t>
      </w:r>
      <w:proofErr w:type="gramEnd"/>
      <w:r>
        <w:rPr>
          <w:color w:val="000000"/>
          <w:sz w:val="22"/>
          <w:szCs w:val="22"/>
        </w:rPr>
        <w:t xml:space="preserve"> способности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2"/>
          <w:szCs w:val="22"/>
        </w:rPr>
        <w:t xml:space="preserve">В области коммуникативной </w:t>
      </w:r>
      <w:proofErr w:type="gramStart"/>
      <w:r>
        <w:rPr>
          <w:i/>
          <w:iCs/>
          <w:color w:val="000000"/>
          <w:sz w:val="22"/>
          <w:szCs w:val="22"/>
        </w:rPr>
        <w:t>культуры</w:t>
      </w:r>
      <w:r>
        <w:rPr>
          <w:color w:val="000000"/>
          <w:sz w:val="22"/>
          <w:szCs w:val="22"/>
        </w:rPr>
        <w:t>:-</w:t>
      </w:r>
      <w:proofErr w:type="gramEnd"/>
      <w:r>
        <w:rPr>
          <w:color w:val="000000"/>
          <w:sz w:val="22"/>
          <w:szCs w:val="22"/>
        </w:rPr>
        <w:t xml:space="preserve"> способность интересно и доступно излагать знания о физической культуре, грамотно пользоваться понятийным аппаратом;</w:t>
      </w: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lastRenderedPageBreak/>
        <w:t xml:space="preserve">В области физической </w:t>
      </w:r>
      <w:proofErr w:type="gramStart"/>
      <w:r>
        <w:rPr>
          <w:i/>
          <w:iCs/>
          <w:color w:val="000000"/>
          <w:sz w:val="22"/>
          <w:szCs w:val="22"/>
        </w:rPr>
        <w:t>культуры</w:t>
      </w:r>
      <w:r>
        <w:rPr>
          <w:color w:val="000000"/>
          <w:sz w:val="22"/>
          <w:szCs w:val="22"/>
        </w:rPr>
        <w:t>:-</w:t>
      </w:r>
      <w:proofErr w:type="gramEnd"/>
      <w:r>
        <w:rPr>
          <w:color w:val="000000"/>
          <w:sz w:val="22"/>
          <w:szCs w:val="22"/>
        </w:rPr>
        <w:t xml:space="preserve">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  <w:r w:rsidR="006C0C23">
        <w:rPr>
          <w:color w:val="000000"/>
          <w:sz w:val="22"/>
          <w:szCs w:val="22"/>
        </w:rPr>
        <w:t xml:space="preserve">  </w:t>
      </w:r>
    </w:p>
    <w:p w:rsidR="006C0C23" w:rsidRDefault="006C0C2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2"/>
          <w:szCs w:val="22"/>
        </w:rPr>
      </w:pPr>
    </w:p>
    <w:p w:rsidR="006C0C23" w:rsidRDefault="006C0C23" w:rsidP="006C0C23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Уровень подготовленности:</w:t>
      </w:r>
    </w:p>
    <w:p w:rsidR="006C0C23" w:rsidRDefault="006C0C2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2"/>
          <w:szCs w:val="22"/>
        </w:rPr>
      </w:pPr>
    </w:p>
    <w:p w:rsidR="006C0C23" w:rsidRDefault="006C0C2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noProof/>
        </w:rPr>
        <w:drawing>
          <wp:inline distT="0" distB="0" distL="0" distR="0" wp14:anchorId="6C69C8FD" wp14:editId="116E4F0C">
            <wp:extent cx="5048250" cy="2219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0E59" w:rsidRDefault="006C0C2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noProof/>
        </w:rPr>
        <w:drawing>
          <wp:inline distT="0" distB="0" distL="0" distR="0" wp14:anchorId="272D1256" wp14:editId="37F77269">
            <wp:extent cx="4972050" cy="1962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70E59" w:rsidRPr="00370E59" w:rsidRDefault="00370E59" w:rsidP="00370E59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2"/>
          <w:szCs w:val="22"/>
        </w:rPr>
      </w:pPr>
      <w:r w:rsidRPr="00370E59">
        <w:rPr>
          <w:b/>
          <w:bCs/>
          <w:iCs/>
          <w:color w:val="000000"/>
          <w:sz w:val="22"/>
          <w:szCs w:val="22"/>
        </w:rPr>
        <w:t>Тематическое планирование с определением основных видов учебной деятельности обучающихся.</w:t>
      </w:r>
    </w:p>
    <w:p w:rsidR="00226A9A" w:rsidRPr="00370E59" w:rsidRDefault="00226A9A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</w:p>
    <w:p w:rsidR="00226A9A" w:rsidRPr="00F03B39" w:rsidRDefault="00226A9A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3402"/>
        <w:gridCol w:w="2760"/>
        <w:gridCol w:w="925"/>
      </w:tblGrid>
      <w:tr w:rsidR="00226A9A" w:rsidRPr="00F03B39" w:rsidTr="00F03B39">
        <w:tc>
          <w:tcPr>
            <w:tcW w:w="846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п/п</w:t>
            </w:r>
          </w:p>
        </w:tc>
        <w:tc>
          <w:tcPr>
            <w:tcW w:w="3402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 xml:space="preserve">Раздел </w:t>
            </w:r>
            <w:r w:rsidR="00F03B39">
              <w:rPr>
                <w:color w:val="000000"/>
                <w:sz w:val="21"/>
                <w:szCs w:val="21"/>
              </w:rPr>
              <w:t xml:space="preserve"> предмета</w:t>
            </w:r>
          </w:p>
        </w:tc>
        <w:tc>
          <w:tcPr>
            <w:tcW w:w="2760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Содержание раздела</w:t>
            </w:r>
          </w:p>
        </w:tc>
        <w:tc>
          <w:tcPr>
            <w:tcW w:w="925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Кол-во часов</w:t>
            </w:r>
          </w:p>
        </w:tc>
      </w:tr>
      <w:tr w:rsidR="00226A9A" w:rsidRPr="00F03B39" w:rsidTr="00F03B39">
        <w:tc>
          <w:tcPr>
            <w:tcW w:w="846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3402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Легкая атлетика</w:t>
            </w:r>
          </w:p>
        </w:tc>
        <w:tc>
          <w:tcPr>
            <w:tcW w:w="2760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Бег (кроссовая подготовка),прыжки в длину и в высоту, метания.</w:t>
            </w:r>
          </w:p>
        </w:tc>
        <w:tc>
          <w:tcPr>
            <w:tcW w:w="925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15</w:t>
            </w:r>
          </w:p>
        </w:tc>
      </w:tr>
      <w:tr w:rsidR="00226A9A" w:rsidRPr="00F03B39" w:rsidTr="00F03B39">
        <w:tc>
          <w:tcPr>
            <w:tcW w:w="846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3402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Спортивные игры(волейбол)</w:t>
            </w:r>
          </w:p>
        </w:tc>
        <w:tc>
          <w:tcPr>
            <w:tcW w:w="2760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12</w:t>
            </w:r>
          </w:p>
        </w:tc>
      </w:tr>
      <w:tr w:rsidR="00226A9A" w:rsidRPr="00F03B39" w:rsidTr="00F03B39">
        <w:tc>
          <w:tcPr>
            <w:tcW w:w="846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3402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Гимнастика с элементами акробатики</w:t>
            </w:r>
          </w:p>
        </w:tc>
        <w:tc>
          <w:tcPr>
            <w:tcW w:w="2760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 xml:space="preserve">Опорный </w:t>
            </w:r>
            <w:proofErr w:type="spellStart"/>
            <w:r w:rsidRPr="00F03B39">
              <w:rPr>
                <w:color w:val="000000"/>
                <w:sz w:val="21"/>
                <w:szCs w:val="21"/>
              </w:rPr>
              <w:t>прыжок.Гимнастика</w:t>
            </w:r>
            <w:proofErr w:type="spellEnd"/>
            <w:r w:rsidRPr="00F03B39">
              <w:rPr>
                <w:color w:val="000000"/>
                <w:sz w:val="21"/>
                <w:szCs w:val="21"/>
              </w:rPr>
              <w:t>.</w:t>
            </w:r>
          </w:p>
        </w:tc>
        <w:tc>
          <w:tcPr>
            <w:tcW w:w="925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21</w:t>
            </w:r>
          </w:p>
        </w:tc>
      </w:tr>
      <w:tr w:rsidR="00226A9A" w:rsidRPr="00F03B39" w:rsidTr="00F03B39">
        <w:tc>
          <w:tcPr>
            <w:tcW w:w="846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3402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Лыжная  подготовка</w:t>
            </w:r>
          </w:p>
        </w:tc>
        <w:tc>
          <w:tcPr>
            <w:tcW w:w="2760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:rsidR="00226A9A" w:rsidRPr="00F03B39" w:rsidRDefault="00226A9A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21</w:t>
            </w:r>
          </w:p>
        </w:tc>
      </w:tr>
      <w:tr w:rsidR="00F03B39" w:rsidRPr="00F03B39" w:rsidTr="00F03B39">
        <w:tc>
          <w:tcPr>
            <w:tcW w:w="846" w:type="dxa"/>
          </w:tcPr>
          <w:p w:rsidR="00F03B39" w:rsidRPr="00F03B39" w:rsidRDefault="00F03B39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3402" w:type="dxa"/>
          </w:tcPr>
          <w:p w:rsidR="00F03B39" w:rsidRPr="00F03B39" w:rsidRDefault="00F03B39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Спортивные игры(баскетбол)</w:t>
            </w:r>
          </w:p>
        </w:tc>
        <w:tc>
          <w:tcPr>
            <w:tcW w:w="2760" w:type="dxa"/>
          </w:tcPr>
          <w:p w:rsidR="00F03B39" w:rsidRPr="00F03B39" w:rsidRDefault="00F03B39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</w:p>
        </w:tc>
        <w:tc>
          <w:tcPr>
            <w:tcW w:w="925" w:type="dxa"/>
          </w:tcPr>
          <w:p w:rsidR="00F03B39" w:rsidRPr="00F03B39" w:rsidRDefault="00F03B39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18</w:t>
            </w:r>
          </w:p>
        </w:tc>
      </w:tr>
      <w:tr w:rsidR="00226A9A" w:rsidRPr="00F03B39" w:rsidTr="00F03B39">
        <w:tc>
          <w:tcPr>
            <w:tcW w:w="846" w:type="dxa"/>
          </w:tcPr>
          <w:p w:rsidR="00226A9A" w:rsidRPr="00F03B39" w:rsidRDefault="00F03B39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3402" w:type="dxa"/>
          </w:tcPr>
          <w:p w:rsidR="00226A9A" w:rsidRPr="00F03B39" w:rsidRDefault="00F03B39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 xml:space="preserve">Легкая атлетика </w:t>
            </w:r>
          </w:p>
        </w:tc>
        <w:tc>
          <w:tcPr>
            <w:tcW w:w="2760" w:type="dxa"/>
          </w:tcPr>
          <w:p w:rsidR="00226A9A" w:rsidRPr="00F03B39" w:rsidRDefault="00F03B39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Бег (кроссовая подготовка),прыжки в длину и в высоту, метания.</w:t>
            </w:r>
          </w:p>
        </w:tc>
        <w:tc>
          <w:tcPr>
            <w:tcW w:w="925" w:type="dxa"/>
          </w:tcPr>
          <w:p w:rsidR="00226A9A" w:rsidRPr="00F03B39" w:rsidRDefault="00F03B39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15</w:t>
            </w:r>
          </w:p>
        </w:tc>
      </w:tr>
      <w:tr w:rsidR="00F03B39" w:rsidRPr="00F03B39" w:rsidTr="00F03B39">
        <w:tc>
          <w:tcPr>
            <w:tcW w:w="846" w:type="dxa"/>
          </w:tcPr>
          <w:p w:rsidR="00F03B39" w:rsidRPr="00F03B39" w:rsidRDefault="00F03B39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</w:p>
        </w:tc>
        <w:tc>
          <w:tcPr>
            <w:tcW w:w="3402" w:type="dxa"/>
          </w:tcPr>
          <w:p w:rsidR="00F03B39" w:rsidRPr="00F03B39" w:rsidRDefault="00F03B39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</w:p>
        </w:tc>
        <w:tc>
          <w:tcPr>
            <w:tcW w:w="2760" w:type="dxa"/>
          </w:tcPr>
          <w:p w:rsidR="00F03B39" w:rsidRPr="00F03B39" w:rsidRDefault="00F03B39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Итого:</w:t>
            </w:r>
          </w:p>
        </w:tc>
        <w:tc>
          <w:tcPr>
            <w:tcW w:w="925" w:type="dxa"/>
          </w:tcPr>
          <w:p w:rsidR="00F03B39" w:rsidRPr="00F03B39" w:rsidRDefault="00F03B39" w:rsidP="004E0D43">
            <w:pPr>
              <w:pStyle w:val="a3"/>
              <w:spacing w:before="0" w:beforeAutospacing="0" w:after="0" w:afterAutospacing="0" w:line="294" w:lineRule="atLeast"/>
              <w:rPr>
                <w:color w:val="000000"/>
                <w:sz w:val="21"/>
                <w:szCs w:val="21"/>
              </w:rPr>
            </w:pPr>
            <w:r w:rsidRPr="00F03B39">
              <w:rPr>
                <w:color w:val="000000"/>
                <w:sz w:val="21"/>
                <w:szCs w:val="21"/>
              </w:rPr>
              <w:t>102</w:t>
            </w:r>
          </w:p>
        </w:tc>
      </w:tr>
    </w:tbl>
    <w:p w:rsidR="006C0C23" w:rsidRPr="00F03B39" w:rsidRDefault="006C0C2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1"/>
          <w:szCs w:val="21"/>
        </w:rPr>
      </w:pPr>
    </w:p>
    <w:p w:rsidR="004E0D43" w:rsidRDefault="004E0D43" w:rsidP="004E0D43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D1268" w:rsidRDefault="004D1268"/>
    <w:sectPr w:rsidR="004D1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04F13"/>
    <w:multiLevelType w:val="multilevel"/>
    <w:tmpl w:val="B1884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E64601"/>
    <w:multiLevelType w:val="multilevel"/>
    <w:tmpl w:val="BECC3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A36401"/>
    <w:multiLevelType w:val="multilevel"/>
    <w:tmpl w:val="77289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09D"/>
    <w:rsid w:val="00226A9A"/>
    <w:rsid w:val="00370E59"/>
    <w:rsid w:val="004D1268"/>
    <w:rsid w:val="004E0D43"/>
    <w:rsid w:val="005A1193"/>
    <w:rsid w:val="0066509D"/>
    <w:rsid w:val="006B73FF"/>
    <w:rsid w:val="006C0C23"/>
    <w:rsid w:val="00F0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933EA"/>
  <w15:chartTrackingRefBased/>
  <w15:docId w15:val="{80CD514F-BEA2-4CA9-9FF5-D2618C82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0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26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9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6</cp:revision>
  <dcterms:created xsi:type="dcterms:W3CDTF">2021-10-17T14:40:00Z</dcterms:created>
  <dcterms:modified xsi:type="dcterms:W3CDTF">2021-10-17T15:16:00Z</dcterms:modified>
</cp:coreProperties>
</file>